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E5" w:rsidRPr="00ED7AAE" w:rsidRDefault="000709E5" w:rsidP="00ED7AA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N" w:eastAsia="id-ID"/>
        </w:rPr>
      </w:pPr>
    </w:p>
    <w:p w:rsidR="00ED7AAE" w:rsidRPr="00ED7AAE" w:rsidRDefault="00ED7AAE" w:rsidP="00ED7AA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N" w:eastAsia="id-ID"/>
        </w:rPr>
      </w:pPr>
      <w:r w:rsidRPr="00ED7A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N" w:eastAsia="id-ID"/>
        </w:rPr>
        <w:t>NOTICE</w:t>
      </w:r>
    </w:p>
    <w:p w:rsidR="00ED7AAE" w:rsidRDefault="00ED7AA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0709E5" w:rsidRDefault="00ED7AA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In accordance with DA/MP/2024/120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, the department is conducting a “</w:t>
      </w:r>
      <w:r w:rsidRPr="00ED7A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N" w:eastAsia="id-ID"/>
        </w:rPr>
        <w:t xml:space="preserve">One Day Seminar on </w:t>
      </w:r>
      <w:r w:rsidRPr="00ED7AAE">
        <w:rPr>
          <w:rFonts w:ascii="Times New Roman" w:hAnsi="Times New Roman" w:cs="Times New Roman"/>
          <w:b/>
          <w:color w:val="000000" w:themeColor="text1"/>
          <w:sz w:val="24"/>
          <w:szCs w:val="24"/>
          <w:lang w:val="en-IN"/>
        </w:rPr>
        <w:t>Energy Saving Technologies in Chemical Engineering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” 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on 11</w:t>
      </w:r>
      <w:r w:rsidR="000709E5" w:rsidRPr="00BF1ED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th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March 2024 in Chemical Engineering Computer Lab from 4 PM onwards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by Prof Shivangi Sharma</w:t>
      </w:r>
      <w:r w:rsidR="000709E5"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.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Faculties and students of 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Chemical Engineering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(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</w:t>
      </w:r>
      <w:r w:rsidR="00223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I</w:t>
      </w:r>
      <w:r w:rsidR="002230E6" w:rsidRPr="002230E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st</w:t>
      </w:r>
      <w:r w:rsidR="002230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, 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II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nd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, III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rd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and IV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th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Year- </w:t>
      </w:r>
      <w:r w:rsidR="000709E5" w:rsidRP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In house Project students)</w:t>
      </w:r>
      <w:r w:rsidR="0007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will be beneficiaries. </w:t>
      </w:r>
    </w:p>
    <w:p w:rsidR="00ED7AAE" w:rsidRDefault="00ED7AA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Kindly adhere to timings and venue.</w:t>
      </w:r>
    </w:p>
    <w:p w:rsidR="00ED7AAE" w:rsidRDefault="00ED7AA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ED7AAE" w:rsidRDefault="00ED7AAE" w:rsidP="00ED7AAE">
      <w:pPr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   </w:t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>
        <w:rPr>
          <w:sz w:val="24"/>
          <w:szCs w:val="24"/>
          <w:lang w:val="en-IN"/>
        </w:rPr>
        <w:tab/>
      </w:r>
      <w:r w:rsidRPr="00054CC7">
        <w:rPr>
          <w:noProof/>
          <w:sz w:val="24"/>
          <w:szCs w:val="24"/>
          <w:lang w:eastAsia="id-ID"/>
        </w:rPr>
        <w:drawing>
          <wp:inline distT="0" distB="0" distL="0" distR="0">
            <wp:extent cx="819150" cy="3429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:rsidR="00ED7AAE" w:rsidRDefault="00ED7AAE" w:rsidP="00ED7AAE">
      <w:pPr>
        <w:spacing w:after="0"/>
        <w:ind w:left="5040" w:firstLine="720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        </w:t>
      </w:r>
      <w:r>
        <w:rPr>
          <w:sz w:val="24"/>
          <w:szCs w:val="24"/>
        </w:rPr>
        <w:t>Prof Anish P Jacob</w:t>
      </w:r>
    </w:p>
    <w:p w:rsidR="00ED7AAE" w:rsidRDefault="00ED7AAE" w:rsidP="00ED7AAE">
      <w:pPr>
        <w:spacing w:after="0"/>
        <w:ind w:left="5760" w:firstLine="720"/>
        <w:rPr>
          <w:sz w:val="24"/>
          <w:szCs w:val="24"/>
        </w:rPr>
      </w:pPr>
      <w:r>
        <w:rPr>
          <w:sz w:val="24"/>
          <w:szCs w:val="24"/>
        </w:rPr>
        <w:t>Co-ordinator</w:t>
      </w:r>
    </w:p>
    <w:p w:rsidR="00ED7AAE" w:rsidRPr="00F07F5C" w:rsidRDefault="00ED7AAE" w:rsidP="00ED7A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>Department Of Chemical Engineering</w:t>
      </w:r>
    </w:p>
    <w:p w:rsidR="00ED7AAE" w:rsidRDefault="00ED7AA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p w:rsidR="00A9112E" w:rsidRPr="006D69FF" w:rsidRDefault="00A9112E" w:rsidP="00A9112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IN" w:eastAsia="id-ID"/>
        </w:rPr>
      </w:pPr>
      <w:r w:rsidRPr="006D69F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IN" w:eastAsia="id-ID"/>
        </w:rPr>
        <w:t>“</w:t>
      </w:r>
      <w:r w:rsidRPr="006D69F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IN" w:eastAsia="id-ID"/>
        </w:rPr>
        <w:t xml:space="preserve">One Day Seminar on </w:t>
      </w:r>
      <w:r w:rsidRPr="006D69FF">
        <w:rPr>
          <w:rFonts w:ascii="Times New Roman" w:hAnsi="Times New Roman" w:cs="Times New Roman"/>
          <w:b/>
          <w:color w:val="000000" w:themeColor="text1"/>
          <w:sz w:val="32"/>
          <w:szCs w:val="32"/>
          <w:lang w:val="en-IN"/>
        </w:rPr>
        <w:t>Energy Saving Technologies in Chemical Engineering</w:t>
      </w:r>
      <w:r w:rsidRPr="006D69F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IN" w:eastAsia="id-ID"/>
        </w:rPr>
        <w:t>”</w:t>
      </w:r>
    </w:p>
    <w:p w:rsidR="00A9112E" w:rsidRDefault="00A9112E" w:rsidP="00A9112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In accordance with DA/MP/2024/120, a one day seminar on </w:t>
      </w:r>
      <w:r w:rsidRPr="000B0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IN" w:eastAsia="id-ID"/>
        </w:rPr>
        <w:t>“</w:t>
      </w:r>
      <w:r w:rsidRPr="000B05D7">
        <w:rPr>
          <w:rFonts w:ascii="Times New Roman" w:hAnsi="Times New Roman" w:cs="Times New Roman"/>
          <w:b/>
          <w:color w:val="000000" w:themeColor="text1"/>
          <w:sz w:val="24"/>
          <w:szCs w:val="24"/>
          <w:lang w:val="en-IN"/>
        </w:rPr>
        <w:t>Chemical process intensification</w:t>
      </w:r>
      <w:r w:rsidRPr="000B05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d-ID"/>
        </w:rPr>
        <w:t>”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was conducted for Chemical Engineering students of II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nd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, III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rd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and IV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th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Year (In house Project students)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on 11</w:t>
      </w:r>
      <w:r w:rsidRPr="00BF1ED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en-IN" w:eastAsia="id-ID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March 2024 in Chemical Engineering Computer Lab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. The topic of seminar is in accordance with current 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retrofit processes that aim at integrating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new set of thermodynamically based methods that guarantees minimum energy levels in design of heat exchanger networks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. The seminar was delivered by Prof Shivangi Sharma; Session 1 includes the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 basis of Pinch Technology </w:t>
      </w:r>
      <w:r w:rsidRPr="000B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 xml:space="preserve">Sample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d-ID"/>
        </w:rPr>
        <w:t>Examples of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  <w:t>rocess Integration by Pinch Analysis.</w:t>
      </w:r>
    </w:p>
    <w:p w:rsidR="00A9112E" w:rsidRDefault="00A9112E" w:rsidP="00A9112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id-ID"/>
        </w:rPr>
        <w:drawing>
          <wp:inline distT="0" distB="0" distL="0" distR="0">
            <wp:extent cx="5734050" cy="426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12E" w:rsidRPr="006D69FF" w:rsidRDefault="00A9112E" w:rsidP="00A9112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id-ID"/>
        </w:rPr>
        <w:lastRenderedPageBreak/>
        <w:drawing>
          <wp:inline distT="0" distB="0" distL="0" distR="0">
            <wp:extent cx="5724525" cy="465772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12E" w:rsidRDefault="00A9112E" w:rsidP="00A9112E">
      <w:pPr>
        <w:rPr>
          <w:lang w:val="en-IN"/>
        </w:rPr>
      </w:pPr>
      <w:r>
        <w:rPr>
          <w:lang w:val="en-IN"/>
        </w:rPr>
        <w:t>The seminar is followed by details description of steps involved in pinch analysis, Basics of Combined Composite Curves (CCC), and Grand Composite Curves (GCC).</w:t>
      </w:r>
    </w:p>
    <w:p w:rsidR="00A9112E" w:rsidRDefault="00A9112E" w:rsidP="00A9112E">
      <w:pPr>
        <w:rPr>
          <w:lang w:val="en-IN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24525" cy="4105275"/>
            <wp:effectExtent l="1905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12E" w:rsidRDefault="00A9112E" w:rsidP="00A9112E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To evaluate the learning outcome assignment and quiz were given on moodle. Also related content is also uploaded. </w:t>
      </w:r>
    </w:p>
    <w:p w:rsidR="00A9112E" w:rsidRPr="006D69FF" w:rsidRDefault="00A9112E" w:rsidP="00A9112E">
      <w:pPr>
        <w:rPr>
          <w:lang w:val="en-IN"/>
        </w:rPr>
      </w:pPr>
      <w:r>
        <w:rPr>
          <w:noProof/>
          <w:lang w:eastAsia="id-ID"/>
        </w:rPr>
        <w:drawing>
          <wp:inline distT="0" distB="0" distL="0" distR="0">
            <wp:extent cx="5724525" cy="1581150"/>
            <wp:effectExtent l="19050" t="0" r="952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12E" w:rsidRPr="000709E5" w:rsidRDefault="00A9112E" w:rsidP="00ED7AA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N" w:eastAsia="id-ID"/>
        </w:rPr>
      </w:pPr>
    </w:p>
    <w:sectPr w:rsidR="00A9112E" w:rsidRPr="000709E5" w:rsidSect="00B85E9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78A" w:rsidRDefault="0076778A" w:rsidP="000709E5">
      <w:pPr>
        <w:spacing w:after="0" w:line="240" w:lineRule="auto"/>
      </w:pPr>
      <w:r>
        <w:separator/>
      </w:r>
    </w:p>
  </w:endnote>
  <w:endnote w:type="continuationSeparator" w:id="1">
    <w:p w:rsidR="0076778A" w:rsidRDefault="0076778A" w:rsidP="0007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78A" w:rsidRDefault="0076778A" w:rsidP="000709E5">
      <w:pPr>
        <w:spacing w:after="0" w:line="240" w:lineRule="auto"/>
      </w:pPr>
      <w:r>
        <w:separator/>
      </w:r>
    </w:p>
  </w:footnote>
  <w:footnote w:type="continuationSeparator" w:id="1">
    <w:p w:rsidR="0076778A" w:rsidRDefault="0076778A" w:rsidP="0007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b/>
        <w:sz w:val="24"/>
        <w:lang w:val="en-US"/>
      </w:rPr>
      <w:alias w:val="Title"/>
      <w:id w:val="77738743"/>
      <w:placeholder>
        <w:docPart w:val="2D638A21B07D48F7A5A2D408BFE7BB7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709E5" w:rsidRDefault="000709E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09E5">
          <w:rPr>
            <w:rFonts w:ascii="Times New Roman" w:eastAsia="Times New Roman" w:hAnsi="Times New Roman" w:cs="Times New Roman"/>
            <w:b/>
            <w:sz w:val="24"/>
            <w:lang w:val="en-US"/>
          </w:rPr>
          <w:t>MADHAV INSTITUTE OF TECHNOLOGY &amp; SCIENCE, GWALIOR                       (A Govt. Aided UGC Autonomous NAAC A++ Accredited Institute Affiliated to RGPV Bhopal)</w:t>
        </w:r>
      </w:p>
    </w:sdtContent>
  </w:sdt>
  <w:p w:rsidR="000709E5" w:rsidRDefault="000709E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A4D"/>
    <w:multiLevelType w:val="hybridMultilevel"/>
    <w:tmpl w:val="E86625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9E5"/>
    <w:rsid w:val="000709E5"/>
    <w:rsid w:val="000B7D6E"/>
    <w:rsid w:val="002230E6"/>
    <w:rsid w:val="0076778A"/>
    <w:rsid w:val="007D16FC"/>
    <w:rsid w:val="00A9112E"/>
    <w:rsid w:val="00B85E9E"/>
    <w:rsid w:val="00BB043F"/>
    <w:rsid w:val="00ED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9E5"/>
  </w:style>
  <w:style w:type="paragraph" w:styleId="Footer">
    <w:name w:val="footer"/>
    <w:basedOn w:val="Normal"/>
    <w:link w:val="FooterChar"/>
    <w:uiPriority w:val="99"/>
    <w:semiHidden/>
    <w:unhideWhenUsed/>
    <w:rsid w:val="000709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09E5"/>
  </w:style>
  <w:style w:type="paragraph" w:styleId="BalloonText">
    <w:name w:val="Balloon Text"/>
    <w:basedOn w:val="Normal"/>
    <w:link w:val="BalloonTextChar"/>
    <w:uiPriority w:val="99"/>
    <w:semiHidden/>
    <w:unhideWhenUsed/>
    <w:rsid w:val="0007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9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D638A21B07D48F7A5A2D408BFE7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60B2-190C-40C0-BC04-24D1EF339457}"/>
      </w:docPartPr>
      <w:docPartBody>
        <w:p w:rsidR="00CC064F" w:rsidRDefault="00B7143F" w:rsidP="00B7143F">
          <w:pPr>
            <w:pStyle w:val="2D638A21B07D48F7A5A2D408BFE7BB7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143F"/>
    <w:rsid w:val="00562536"/>
    <w:rsid w:val="00B7143F"/>
    <w:rsid w:val="00CC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638A21B07D48F7A5A2D408BFE7BB79">
    <w:name w:val="2D638A21B07D48F7A5A2D408BFE7BB79"/>
    <w:rsid w:val="00B714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MADHAV INSTITUTE OF TECHNOLOGY &amp; SCIENCE, GWALIOR                       (A Govt. Aided UGC Autonomous NAAC A++ Accredited Institute Affiliated to RGPV Bhopal)</dc:title>
  <dc:creator>Shivangi</dc:creator>
  <cp:lastModifiedBy>Shivangi</cp:lastModifiedBy>
  <cp:revision>3</cp:revision>
  <dcterms:created xsi:type="dcterms:W3CDTF">2024-03-09T11:42:00Z</dcterms:created>
  <dcterms:modified xsi:type="dcterms:W3CDTF">2024-10-29T05:07:00Z</dcterms:modified>
</cp:coreProperties>
</file>